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2B7B3A" w:rsidRPr="002B7B3A">
        <w:rPr>
          <w:bCs/>
          <w:sz w:val="22"/>
        </w:rPr>
        <w:t>S3-151799</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907FED">
        <w:rPr>
          <w:rFonts w:ascii="Arial" w:eastAsia="MS Mincho" w:hAnsi="Arial"/>
          <w:b/>
          <w:lang w:eastAsia="ja-JP"/>
        </w:rPr>
        <w:t>Discussion on pre-requisites for testing</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FC3886" w:rsidRPr="00C45437" w:rsidRDefault="00C45437" w:rsidP="00C45437">
      <w:pPr>
        <w:rPr>
          <w:rFonts w:ascii="Arial" w:eastAsia="MS Mincho" w:hAnsi="Arial"/>
          <w:i/>
          <w:lang w:eastAsia="ja-JP"/>
        </w:rPr>
      </w:pPr>
      <w:r w:rsidRPr="00C45437">
        <w:rPr>
          <w:rFonts w:eastAsia="MS Mincho"/>
          <w:i/>
          <w:lang w:eastAsia="ja-JP"/>
        </w:rPr>
        <w:t xml:space="preserve">During several conference calls, the pre-requisites for applying the tests described in TSs 33.116 and 33.117 were discussed. The pCRs in the companion </w:t>
      </w:r>
      <w:r w:rsidRPr="00774E0D">
        <w:rPr>
          <w:rFonts w:eastAsia="MS Mincho"/>
          <w:i/>
          <w:lang w:eastAsia="ja-JP"/>
        </w:rPr>
        <w:t>contributions S3-</w:t>
      </w:r>
      <w:r w:rsidR="00774E0D" w:rsidRPr="00774E0D">
        <w:rPr>
          <w:rFonts w:eastAsia="MS Mincho"/>
          <w:i/>
          <w:lang w:eastAsia="ja-JP"/>
        </w:rPr>
        <w:t>151800</w:t>
      </w:r>
      <w:r w:rsidRPr="00774E0D">
        <w:rPr>
          <w:rFonts w:eastAsia="MS Mincho"/>
          <w:i/>
          <w:lang w:eastAsia="ja-JP"/>
        </w:rPr>
        <w:t xml:space="preserve"> and S3-</w:t>
      </w:r>
      <w:r w:rsidR="00774E0D" w:rsidRPr="00774E0D">
        <w:rPr>
          <w:rFonts w:eastAsia="MS Mincho"/>
          <w:i/>
          <w:lang w:eastAsia="ja-JP"/>
        </w:rPr>
        <w:t>151801</w:t>
      </w:r>
      <w:r w:rsidRPr="00774E0D">
        <w:rPr>
          <w:rFonts w:eastAsia="MS Mincho"/>
          <w:i/>
          <w:lang w:eastAsia="ja-JP"/>
        </w:rPr>
        <w:t xml:space="preserve"> implement</w:t>
      </w:r>
      <w:r w:rsidRPr="00C45437">
        <w:rPr>
          <w:rFonts w:eastAsia="MS Mincho"/>
          <w:i/>
          <w:lang w:eastAsia="ja-JP"/>
        </w:rPr>
        <w:t xml:space="preserve"> what was discussed.</w:t>
      </w:r>
    </w:p>
    <w:p w:rsidR="00FC3886" w:rsidRDefault="00907FED" w:rsidP="00FC3886">
      <w:pPr>
        <w:pStyle w:val="Heading1"/>
      </w:pPr>
      <w:r>
        <w:t>Discussion</w:t>
      </w:r>
    </w:p>
    <w:p w:rsidR="006A3312" w:rsidRDefault="00907FED" w:rsidP="006A3312">
      <w:r>
        <w:t xml:space="preserve">The general understanding of SCAS testing is that it is applied to a network product as supplied by the vendor. SCAS testing is not about security in operations and deployments. So, in particular, SCAS testing is to be independent of any operator guidelines or considerations on specific deployment scenarios. </w:t>
      </w:r>
    </w:p>
    <w:p w:rsidR="00907FED" w:rsidRDefault="00907FED" w:rsidP="006A3312">
      <w:r>
        <w:t xml:space="preserve">However, the expression “network product as supplied by the vendor” needs to be made more precise so that SCAS testing can be meaningfully applied. The expression could be understood in several ways: </w:t>
      </w:r>
    </w:p>
    <w:p w:rsidR="00907FED" w:rsidRDefault="00907FED" w:rsidP="0006221D">
      <w:pPr>
        <w:pStyle w:val="ListParagraph"/>
        <w:numPr>
          <w:ilvl w:val="0"/>
          <w:numId w:val="20"/>
        </w:numPr>
      </w:pPr>
      <w:r>
        <w:t xml:space="preserve">The SCAS tests are applied to the network product as it comes out of the factory, with no configuration done. This seems not very meaningful as some tests could be trivially successful without proving anything about security: e.g. when no services have been configured then hardening tests against those services will not reveal any weaknesses. </w:t>
      </w:r>
    </w:p>
    <w:p w:rsidR="00907FED" w:rsidRDefault="00907FED" w:rsidP="0006221D">
      <w:pPr>
        <w:pStyle w:val="ListParagraph"/>
        <w:numPr>
          <w:ilvl w:val="0"/>
          <w:numId w:val="20"/>
        </w:numPr>
      </w:pPr>
      <w:r>
        <w:t>The SCAS tests are applied to the network product, with the minimal configurati</w:t>
      </w:r>
      <w:r w:rsidR="0006221D">
        <w:t>on required for the specific test</w:t>
      </w:r>
      <w:r>
        <w:t xml:space="preserve">. In this way, it is possible to execute the </w:t>
      </w:r>
      <w:r w:rsidR="0006221D">
        <w:t xml:space="preserve">specific </w:t>
      </w:r>
      <w:proofErr w:type="gramStart"/>
      <w:r>
        <w:t>test,</w:t>
      </w:r>
      <w:proofErr w:type="gramEnd"/>
      <w:r>
        <w:t xml:space="preserve"> however, it would not be possible to </w:t>
      </w:r>
      <w:r w:rsidR="00852D13">
        <w:t>achieve the full benefits of certain test</w:t>
      </w:r>
      <w:r w:rsidR="0006221D">
        <w:t>s</w:t>
      </w:r>
      <w:r>
        <w:t xml:space="preserve">. </w:t>
      </w:r>
      <w:r w:rsidR="00852D13">
        <w:t xml:space="preserve">E.g. one could carry out vulnerability tests even without SNMP being configured, but any vulnerabilities relating to SNMP would not be caught. </w:t>
      </w:r>
    </w:p>
    <w:p w:rsidR="00852D13" w:rsidRDefault="00852D13" w:rsidP="0006221D">
      <w:pPr>
        <w:pStyle w:val="ListParagraph"/>
        <w:numPr>
          <w:ilvl w:val="0"/>
          <w:numId w:val="20"/>
        </w:numPr>
      </w:pPr>
      <w:r>
        <w:t xml:space="preserve">We therefore propose that SCAS </w:t>
      </w:r>
      <w:r w:rsidR="0006221D">
        <w:t>tests be</w:t>
      </w:r>
      <w:r>
        <w:t xml:space="preserve"> applied to a fully configured network product, according to the vendor’s default configuration. We propose the following text for inclusi</w:t>
      </w:r>
      <w:r w:rsidR="0006221D">
        <w:t>on in the</w:t>
      </w:r>
      <w:r w:rsidR="00C45437">
        <w:t xml:space="preserve"> clauses 5.2.1 of the </w:t>
      </w:r>
      <w:r w:rsidR="0006221D">
        <w:t xml:space="preserve"> TSs 33.116 and 33.117:</w:t>
      </w:r>
    </w:p>
    <w:p w:rsidR="0006221D" w:rsidRPr="00C45437" w:rsidRDefault="00852D13" w:rsidP="0006221D">
      <w:pPr>
        <w:ind w:left="720"/>
      </w:pPr>
      <w:r>
        <w:t xml:space="preserve">“The SCAS tests, as described in the present specification, are to be applied to a network product whose </w:t>
      </w:r>
      <w:r w:rsidRPr="00852D13">
        <w:t xml:space="preserve">software </w:t>
      </w:r>
      <w:r>
        <w:t>and</w:t>
      </w:r>
      <w:r w:rsidRPr="00852D13">
        <w:t xml:space="preserve"> hardware</w:t>
      </w:r>
      <w:r>
        <w:t xml:space="preserve"> has been brought</w:t>
      </w:r>
      <w:r w:rsidRPr="00852D13">
        <w:t xml:space="preserve"> into use </w:t>
      </w:r>
      <w:r>
        <w:t xml:space="preserve">so that the network product can be </w:t>
      </w:r>
      <w:r w:rsidR="007928AD" w:rsidRPr="007928AD">
        <w:t xml:space="preserve">functional in </w:t>
      </w:r>
      <w:r w:rsidR="007928AD">
        <w:t>a</w:t>
      </w:r>
      <w:r w:rsidR="007928AD" w:rsidRPr="007928AD">
        <w:t xml:space="preserve"> network</w:t>
      </w:r>
      <w:r w:rsidR="007928AD">
        <w:t xml:space="preserve">. This implies that the hardware and software has been installed correctly, the network product can be powered on, and the vendor’s default </w:t>
      </w:r>
      <w:r w:rsidR="007928AD" w:rsidRPr="00CC4AC4">
        <w:t>configuration</w:t>
      </w:r>
      <w:r w:rsidR="00CC4AC4" w:rsidRPr="00C45437">
        <w:t xml:space="preserve"> (incl. hardening, security patches, and changed default passwords)</w:t>
      </w:r>
      <w:r w:rsidR="007928AD">
        <w:t>, as described in the vendor’s documentation, has been applied</w:t>
      </w:r>
      <w:r w:rsidR="007928AD" w:rsidRPr="00C45437">
        <w:t xml:space="preserve">. </w:t>
      </w:r>
      <w:r w:rsidR="00CC4AC4" w:rsidRPr="00C45437">
        <w:t xml:space="preserve">The vendor’s default configuration may have to be extended, depending on the pre-requisites of the test. </w:t>
      </w:r>
    </w:p>
    <w:p w:rsidR="00852D13" w:rsidRPr="006A3312" w:rsidRDefault="005B4ECD" w:rsidP="0006221D">
      <w:pPr>
        <w:ind w:left="720"/>
      </w:pPr>
      <w:r w:rsidRPr="005B4ECD">
        <w:t>SCAS tests shall be valid for a (version of a) network product, independent of</w:t>
      </w:r>
      <w:r>
        <w:t xml:space="preserve"> specific operator deployment scenarios or operator guidelines</w:t>
      </w:r>
      <w:r w:rsidRPr="005B4ECD">
        <w:t xml:space="preserve">. This means that a SCAS test is </w:t>
      </w:r>
      <w:r>
        <w:t>assumed to be performed</w:t>
      </w:r>
      <w:r w:rsidRPr="005B4ECD">
        <w:t xml:space="preserve"> once for a (version of a) network product and not repeated</w:t>
      </w:r>
      <w:r>
        <w:t xml:space="preserve"> for every operator deployment</w:t>
      </w:r>
      <w:proofErr w:type="gramStart"/>
      <w:r>
        <w:t>.</w:t>
      </w:r>
      <w:r w:rsidR="007928AD">
        <w:t>“</w:t>
      </w:r>
      <w:proofErr w:type="gramEnd"/>
    </w:p>
    <w:sectPr w:rsidR="00852D13" w:rsidRPr="006A3312"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310" w:rsidRDefault="00332310" w:rsidP="00AB6FEB">
      <w:pPr>
        <w:spacing w:after="0"/>
      </w:pPr>
      <w:r>
        <w:separator/>
      </w:r>
    </w:p>
  </w:endnote>
  <w:endnote w:type="continuationSeparator" w:id="0">
    <w:p w:rsidR="00332310" w:rsidRDefault="00332310"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310" w:rsidRDefault="00332310" w:rsidP="00AB6FEB">
      <w:pPr>
        <w:spacing w:after="0"/>
      </w:pPr>
      <w:r>
        <w:separator/>
      </w:r>
    </w:p>
  </w:footnote>
  <w:footnote w:type="continuationSeparator" w:id="0">
    <w:p w:rsidR="00332310" w:rsidRDefault="00332310"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8">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1">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5"/>
  </w:num>
  <w:num w:numId="7">
    <w:abstractNumId w:val="4"/>
  </w:num>
  <w:num w:numId="8">
    <w:abstractNumId w:val="6"/>
  </w:num>
  <w:num w:numId="9">
    <w:abstractNumId w:val="2"/>
  </w:num>
  <w:num w:numId="10">
    <w:abstractNumId w:val="12"/>
  </w:num>
  <w:num w:numId="11">
    <w:abstractNumId w:val="13"/>
  </w:num>
  <w:num w:numId="12">
    <w:abstractNumId w:val="11"/>
  </w:num>
  <w:num w:numId="13">
    <w:abstractNumId w:val="14"/>
  </w:num>
  <w:num w:numId="14">
    <w:abstractNumId w:val="1"/>
  </w:num>
  <w:num w:numId="15">
    <w:abstractNumId w:val="0"/>
  </w:num>
  <w:num w:numId="16">
    <w:abstractNumId w:val="8"/>
  </w:num>
  <w:num w:numId="17">
    <w:abstractNumId w:val="18"/>
  </w:num>
  <w:num w:numId="18">
    <w:abstractNumId w:val="19"/>
  </w:num>
  <w:num w:numId="19">
    <w:abstractNumId w:val="15"/>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54274"/>
  </w:hdrShapeDefaults>
  <w:footnotePr>
    <w:footnote w:id="-1"/>
    <w:footnote w:id="0"/>
  </w:footnotePr>
  <w:endnotePr>
    <w:endnote w:id="-1"/>
    <w:endnote w:id="0"/>
  </w:endnotePr>
  <w:compat>
    <w:useFELayout/>
  </w:compat>
  <w:rsids>
    <w:rsidRoot w:val="00FC3886"/>
    <w:rsid w:val="000004A0"/>
    <w:rsid w:val="00006362"/>
    <w:rsid w:val="00016C76"/>
    <w:rsid w:val="000209E2"/>
    <w:rsid w:val="00043BB0"/>
    <w:rsid w:val="0006221D"/>
    <w:rsid w:val="00093510"/>
    <w:rsid w:val="0009512E"/>
    <w:rsid w:val="000A155B"/>
    <w:rsid w:val="000E1DB6"/>
    <w:rsid w:val="000E4A79"/>
    <w:rsid w:val="000E7880"/>
    <w:rsid w:val="00117B1D"/>
    <w:rsid w:val="001378DB"/>
    <w:rsid w:val="00170396"/>
    <w:rsid w:val="00170B7C"/>
    <w:rsid w:val="00170D56"/>
    <w:rsid w:val="002021C0"/>
    <w:rsid w:val="0021246E"/>
    <w:rsid w:val="0026622E"/>
    <w:rsid w:val="00266D4F"/>
    <w:rsid w:val="00281E88"/>
    <w:rsid w:val="002909FA"/>
    <w:rsid w:val="0029102E"/>
    <w:rsid w:val="002B7B3A"/>
    <w:rsid w:val="002D23BB"/>
    <w:rsid w:val="002E621F"/>
    <w:rsid w:val="002E7141"/>
    <w:rsid w:val="002F07BF"/>
    <w:rsid w:val="002F2B15"/>
    <w:rsid w:val="00332310"/>
    <w:rsid w:val="00375EB2"/>
    <w:rsid w:val="003936B3"/>
    <w:rsid w:val="00395CF7"/>
    <w:rsid w:val="003E32F5"/>
    <w:rsid w:val="00403D5B"/>
    <w:rsid w:val="004128AF"/>
    <w:rsid w:val="00470FF5"/>
    <w:rsid w:val="00481B0E"/>
    <w:rsid w:val="0048699C"/>
    <w:rsid w:val="004A7B7F"/>
    <w:rsid w:val="004D3B38"/>
    <w:rsid w:val="004F6F00"/>
    <w:rsid w:val="00520636"/>
    <w:rsid w:val="00557F36"/>
    <w:rsid w:val="00564932"/>
    <w:rsid w:val="0058347C"/>
    <w:rsid w:val="00593FA3"/>
    <w:rsid w:val="005A02E3"/>
    <w:rsid w:val="005B4ECD"/>
    <w:rsid w:val="005B7F0C"/>
    <w:rsid w:val="005D45A6"/>
    <w:rsid w:val="00602DE5"/>
    <w:rsid w:val="006411F3"/>
    <w:rsid w:val="00651857"/>
    <w:rsid w:val="00671F3E"/>
    <w:rsid w:val="0067296D"/>
    <w:rsid w:val="006A08A3"/>
    <w:rsid w:val="006A2C31"/>
    <w:rsid w:val="006A3312"/>
    <w:rsid w:val="006A5339"/>
    <w:rsid w:val="006B023A"/>
    <w:rsid w:val="006C5F57"/>
    <w:rsid w:val="006D4E58"/>
    <w:rsid w:val="00740D9F"/>
    <w:rsid w:val="00767BD3"/>
    <w:rsid w:val="00774E0D"/>
    <w:rsid w:val="00781505"/>
    <w:rsid w:val="007928AD"/>
    <w:rsid w:val="007962E7"/>
    <w:rsid w:val="007C09F0"/>
    <w:rsid w:val="007C2083"/>
    <w:rsid w:val="007C60D9"/>
    <w:rsid w:val="00814CC0"/>
    <w:rsid w:val="0082158B"/>
    <w:rsid w:val="00852D13"/>
    <w:rsid w:val="00887451"/>
    <w:rsid w:val="008E64DA"/>
    <w:rsid w:val="00907FED"/>
    <w:rsid w:val="00912B0E"/>
    <w:rsid w:val="00934FA4"/>
    <w:rsid w:val="009463EE"/>
    <w:rsid w:val="00977D9F"/>
    <w:rsid w:val="00985665"/>
    <w:rsid w:val="00992F3C"/>
    <w:rsid w:val="009C2D01"/>
    <w:rsid w:val="00A064B7"/>
    <w:rsid w:val="00A428A1"/>
    <w:rsid w:val="00A61674"/>
    <w:rsid w:val="00A71C21"/>
    <w:rsid w:val="00A7702A"/>
    <w:rsid w:val="00A81663"/>
    <w:rsid w:val="00A9422A"/>
    <w:rsid w:val="00AB6FEB"/>
    <w:rsid w:val="00AC673E"/>
    <w:rsid w:val="00AD06A6"/>
    <w:rsid w:val="00B11688"/>
    <w:rsid w:val="00B3117E"/>
    <w:rsid w:val="00B37380"/>
    <w:rsid w:val="00B43EAA"/>
    <w:rsid w:val="00B94E2C"/>
    <w:rsid w:val="00BA1D38"/>
    <w:rsid w:val="00BE4961"/>
    <w:rsid w:val="00C26CE2"/>
    <w:rsid w:val="00C45437"/>
    <w:rsid w:val="00CA3A18"/>
    <w:rsid w:val="00CC1123"/>
    <w:rsid w:val="00CC4AC4"/>
    <w:rsid w:val="00CC526D"/>
    <w:rsid w:val="00CE190E"/>
    <w:rsid w:val="00D01F5F"/>
    <w:rsid w:val="00D035AE"/>
    <w:rsid w:val="00D55093"/>
    <w:rsid w:val="00D839D8"/>
    <w:rsid w:val="00DA2F20"/>
    <w:rsid w:val="00DC58B8"/>
    <w:rsid w:val="00DC6251"/>
    <w:rsid w:val="00DD79F3"/>
    <w:rsid w:val="00E6565D"/>
    <w:rsid w:val="00E84A06"/>
    <w:rsid w:val="00EA5FCD"/>
    <w:rsid w:val="00EB4782"/>
    <w:rsid w:val="00EE65A8"/>
    <w:rsid w:val="00F04E87"/>
    <w:rsid w:val="00F715F3"/>
    <w:rsid w:val="00FA2816"/>
    <w:rsid w:val="00FB40BE"/>
    <w:rsid w:val="00FC3886"/>
    <w:rsid w:val="00FD29DC"/>
    <w:rsid w:val="00FD3023"/>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57587-31B9-46FD-BFCF-7EF74E91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394</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3</cp:revision>
  <dcterms:created xsi:type="dcterms:W3CDTF">2015-08-15T14:35:00Z</dcterms:created>
  <dcterms:modified xsi:type="dcterms:W3CDTF">2015-08-15T14:39:00Z</dcterms:modified>
</cp:coreProperties>
</file>